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177F9" w14:textId="77777777" w:rsidR="00C96386" w:rsidRPr="00C96386" w:rsidRDefault="00C96386" w:rsidP="00C96386">
      <w:r w:rsidRPr="00C96386">
        <w:t>Ben Carroll is an enterprise AI value creation executive who helps regulated organizations, particularly in financial services and healthcare, turn fragmented AI pilots into governed execution with measurable business outcomes.</w:t>
      </w:r>
    </w:p>
    <w:p w14:paraId="2254617A" w14:textId="77777777" w:rsidR="00C96386" w:rsidRPr="00C96386" w:rsidRDefault="00C96386" w:rsidP="00C96386">
      <w:r w:rsidRPr="00C96386">
        <w:t>As Chief Data Officer and Chief Analytics &amp; AI Officer at CareFirst BlueCross BlueShield, Ben led a $53M transformation, built a 120-person data and AI organization, and delivered more than $10M in cost savings within 12 months. As CIO and AI Strategy Lead at Radiant Healthcare, he tied AI and automation strategy directly to financial results, driving 30%+ annual cost savings and 25% efficiency gains across a 300-person organization. His financial services work includes embedded data and AI strategy advisory inside Vanguard-scale asset management, where compliance requirements, legacy infrastructure, and board-level scrutiny define the operating environment.</w:t>
      </w:r>
    </w:p>
    <w:p w14:paraId="1A2C4CE1" w14:textId="77777777" w:rsidR="00C96386" w:rsidRPr="00C96386" w:rsidRDefault="00C96386" w:rsidP="00C96386">
      <w:r w:rsidRPr="00C96386">
        <w:t>Ben also brings a private equity lens from buy-side diligence and portfolio value creation work at West Monroe Partners, connecting AI initiatives to EBITDA and exit readiness.</w:t>
      </w:r>
    </w:p>
    <w:p w14:paraId="308E1920" w14:textId="77777777" w:rsidR="00C96386" w:rsidRPr="00C96386" w:rsidRDefault="00C96386" w:rsidP="00C96386">
      <w:r w:rsidRPr="00C96386">
        <w:t>He is Managing Partner of Soft Solutions Partners and creator of the AI Value Control Plane, a proprietary operating framework linking readiness, governance, cost observability, and ROI into a single manageable system. Ben is based in Philadelphia.</w:t>
      </w:r>
    </w:p>
    <w:p w14:paraId="397F8C02" w14:textId="77777777" w:rsidR="00F05227" w:rsidRDefault="00F05227"/>
    <w:sectPr w:rsidR="00F05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86"/>
    <w:rsid w:val="00475A4E"/>
    <w:rsid w:val="005438B0"/>
    <w:rsid w:val="00C96386"/>
    <w:rsid w:val="00D87BEF"/>
    <w:rsid w:val="00F0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E48A4"/>
  <w15:chartTrackingRefBased/>
  <w15:docId w15:val="{7F3EFB1A-D863-4BC0-AFD4-6C02651B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3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3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3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3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3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3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3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3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3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3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3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Markley</dc:creator>
  <cp:keywords/>
  <dc:description/>
  <cp:lastModifiedBy>Meg Markley</cp:lastModifiedBy>
  <cp:revision>1</cp:revision>
  <dcterms:created xsi:type="dcterms:W3CDTF">2026-09-04T18:00:00Z</dcterms:created>
  <dcterms:modified xsi:type="dcterms:W3CDTF">2026-09-04T18:01:00Z</dcterms:modified>
</cp:coreProperties>
</file>